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5C4" w:rsidRPr="00EF2323" w:rsidRDefault="003A723A">
      <w:pPr>
        <w:rPr>
          <w:b/>
          <w:sz w:val="28"/>
          <w:szCs w:val="28"/>
          <w:u w:val="single"/>
        </w:rPr>
      </w:pPr>
      <w:r w:rsidRPr="00EF2323">
        <w:rPr>
          <w:b/>
          <w:sz w:val="28"/>
          <w:szCs w:val="28"/>
          <w:u w:val="single"/>
        </w:rPr>
        <w:t>Hmyz</w:t>
      </w:r>
    </w:p>
    <w:p w:rsidR="003A723A" w:rsidRPr="00EF2323" w:rsidRDefault="00170408">
      <w:pPr>
        <w:rPr>
          <w:b/>
        </w:rPr>
      </w:pPr>
      <w:r w:rsidRPr="00EF2323">
        <w:rPr>
          <w:b/>
        </w:rPr>
        <w:t>1. Přiřaď pojmy na správná místa obrázku</w:t>
      </w:r>
      <w:r w:rsidR="00EF2323">
        <w:rPr>
          <w:b/>
        </w:rPr>
        <w:t>.</w:t>
      </w:r>
    </w:p>
    <w:p w:rsidR="00170408" w:rsidRDefault="00170408">
      <w:r>
        <w:t>Hlav, hruď, zadeček              3 páry nohou                        2 páry křídel           tykadla               ústní ústrojí</w:t>
      </w:r>
    </w:p>
    <w:p w:rsidR="004F29B6" w:rsidRDefault="004F29B6"/>
    <w:p w:rsidR="004F29B6" w:rsidRDefault="00170408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1122094</wp:posOffset>
            </wp:positionH>
            <wp:positionV relativeFrom="paragraph">
              <wp:posOffset>3370</wp:posOffset>
            </wp:positionV>
            <wp:extent cx="3456940" cy="2444750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940" cy="2444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F29B6" w:rsidRDefault="004F29B6"/>
    <w:p w:rsidR="004F29B6" w:rsidRDefault="004F29B6"/>
    <w:p w:rsidR="004F29B6" w:rsidRDefault="004F29B6"/>
    <w:p w:rsidR="004F29B6" w:rsidRDefault="004F29B6"/>
    <w:p w:rsidR="004F29B6" w:rsidRDefault="004F29B6"/>
    <w:p w:rsidR="004F29B6" w:rsidRDefault="004F29B6"/>
    <w:p w:rsidR="004F29B6" w:rsidRDefault="004F29B6"/>
    <w:p w:rsidR="00170408" w:rsidRDefault="00170408"/>
    <w:p w:rsidR="00170408" w:rsidRPr="00EF2323" w:rsidRDefault="00170408">
      <w:pPr>
        <w:rPr>
          <w:b/>
          <w:sz w:val="28"/>
          <w:szCs w:val="28"/>
        </w:rPr>
      </w:pPr>
      <w:r w:rsidRPr="00EF2323">
        <w:rPr>
          <w:b/>
          <w:sz w:val="28"/>
          <w:szCs w:val="28"/>
        </w:rPr>
        <w:t>2. K čemu podle tebe slouží tykadla?</w:t>
      </w:r>
    </w:p>
    <w:p w:rsidR="00170408" w:rsidRDefault="00170408"/>
    <w:p w:rsidR="00170408" w:rsidRPr="00EF2323" w:rsidRDefault="00170408">
      <w:pPr>
        <w:rPr>
          <w:b/>
          <w:sz w:val="28"/>
          <w:szCs w:val="28"/>
        </w:rPr>
      </w:pPr>
      <w:r w:rsidRPr="00EF2323">
        <w:rPr>
          <w:b/>
          <w:sz w:val="28"/>
          <w:szCs w:val="28"/>
        </w:rPr>
        <w:t xml:space="preserve">3. Vyvoď podle čeho je utvářeno ústní ústrojí, když motýl má sací, brouk kousací a  moucha </w:t>
      </w:r>
      <w:proofErr w:type="spellStart"/>
      <w:r w:rsidRPr="00EF2323">
        <w:rPr>
          <w:b/>
          <w:sz w:val="28"/>
          <w:szCs w:val="28"/>
        </w:rPr>
        <w:t>lízací</w:t>
      </w:r>
      <w:proofErr w:type="spellEnd"/>
      <w:r w:rsidRPr="00EF2323">
        <w:rPr>
          <w:b/>
          <w:sz w:val="28"/>
          <w:szCs w:val="28"/>
        </w:rPr>
        <w:t>?</w:t>
      </w:r>
    </w:p>
    <w:p w:rsidR="00170408" w:rsidRPr="00EF2323" w:rsidRDefault="00170408">
      <w:pPr>
        <w:rPr>
          <w:b/>
          <w:sz w:val="28"/>
          <w:szCs w:val="28"/>
        </w:rPr>
      </w:pPr>
    </w:p>
    <w:p w:rsidR="00170408" w:rsidRPr="00EF2323" w:rsidRDefault="00170408">
      <w:pPr>
        <w:rPr>
          <w:b/>
          <w:sz w:val="28"/>
          <w:szCs w:val="28"/>
        </w:rPr>
      </w:pPr>
      <w:r w:rsidRPr="00EF2323">
        <w:rPr>
          <w:b/>
          <w:sz w:val="28"/>
          <w:szCs w:val="28"/>
        </w:rPr>
        <w:t>4. Předveď let hmyzu. Kde je jeho výskyt? Jak složí svá křídla, když jsi v klidu? Čím se živí?</w:t>
      </w:r>
    </w:p>
    <w:p w:rsidR="00170408" w:rsidRPr="00EF2323" w:rsidRDefault="00170408">
      <w:pPr>
        <w:rPr>
          <w:b/>
          <w:sz w:val="28"/>
          <w:szCs w:val="28"/>
        </w:rPr>
      </w:pPr>
      <w:r w:rsidRPr="00EF2323">
        <w:rPr>
          <w:b/>
          <w:sz w:val="28"/>
          <w:szCs w:val="28"/>
        </w:rPr>
        <w:t>5. Porovnej vývojová stádia hmyzu. Ústně popiš průběh vývoje. V čem se liší jednotlivé fáze vývoje?</w:t>
      </w:r>
    </w:p>
    <w:p w:rsidR="00170408" w:rsidRDefault="00170408">
      <w:r>
        <w:t>V čem je největší rozdíl? Jaký druh hmyzu</w:t>
      </w:r>
      <w:r w:rsidR="005D0A0F">
        <w:t xml:space="preserve"> je ve schématech vyobrazen?</w:t>
      </w:r>
      <w:r w:rsidR="00EF2323" w:rsidRPr="00EF2323">
        <w:rPr>
          <w:noProof/>
          <w:lang w:eastAsia="cs-CZ"/>
        </w:rPr>
        <w:t xml:space="preserve"> </w:t>
      </w:r>
    </w:p>
    <w:p w:rsidR="005D0A0F" w:rsidRDefault="00EF2323"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2968038</wp:posOffset>
            </wp:positionH>
            <wp:positionV relativeFrom="paragraph">
              <wp:posOffset>817539</wp:posOffset>
            </wp:positionV>
            <wp:extent cx="3206115" cy="1115060"/>
            <wp:effectExtent l="0" t="0" r="0" b="889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115" cy="1115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D0A0F">
        <w:rPr>
          <w:noProof/>
          <w:lang w:eastAsia="cs-CZ"/>
        </w:rPr>
        <w:drawing>
          <wp:inline distT="0" distB="0" distL="0" distR="0" wp14:anchorId="1BC7908A">
            <wp:extent cx="3270738" cy="1119996"/>
            <wp:effectExtent l="0" t="0" r="6350" b="444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745" cy="113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29B6" w:rsidRDefault="004F29B6"/>
    <w:p w:rsidR="005D0A0F" w:rsidRDefault="005D0A0F"/>
    <w:p w:rsidR="00EF2323" w:rsidRDefault="00EF2323"/>
    <w:p w:rsidR="004F29B6" w:rsidRPr="00EF2323" w:rsidRDefault="00EF2323">
      <w:pPr>
        <w:rPr>
          <w:b/>
          <w:sz w:val="28"/>
          <w:szCs w:val="28"/>
        </w:rPr>
      </w:pPr>
      <w:r w:rsidRPr="00EF2323">
        <w:rPr>
          <w:b/>
          <w:sz w:val="28"/>
          <w:szCs w:val="28"/>
        </w:rPr>
        <w:lastRenderedPageBreak/>
        <w:t xml:space="preserve">6. </w:t>
      </w:r>
      <w:r w:rsidR="005D0A0F" w:rsidRPr="00EF2323">
        <w:rPr>
          <w:b/>
          <w:sz w:val="28"/>
          <w:szCs w:val="28"/>
        </w:rPr>
        <w:t xml:space="preserve">Vylušti </w:t>
      </w:r>
      <w:r w:rsidR="004F29B6" w:rsidRPr="00EF2323">
        <w:rPr>
          <w:b/>
          <w:sz w:val="28"/>
          <w:szCs w:val="28"/>
        </w:rPr>
        <w:t>přesmyčky, které ukrývají názvy skupin hmyzu</w:t>
      </w:r>
      <w:r>
        <w:rPr>
          <w:b/>
          <w:sz w:val="28"/>
          <w:szCs w:val="28"/>
        </w:rPr>
        <w:t>.</w:t>
      </w:r>
    </w:p>
    <w:p w:rsidR="004F29B6" w:rsidRDefault="004F29B6">
      <w:r>
        <w:t xml:space="preserve">R B C O I U                        T Ý I M L O                        Ř D B L N K Í A O Í L               V Ř D O Í </w:t>
      </w:r>
      <w:proofErr w:type="spellStart"/>
      <w:r>
        <w:t>Í</w:t>
      </w:r>
      <w:proofErr w:type="spellEnd"/>
      <w:r>
        <w:t xml:space="preserve"> U K V L D</w:t>
      </w:r>
    </w:p>
    <w:p w:rsidR="004F29B6" w:rsidRDefault="004F29B6"/>
    <w:p w:rsidR="004F29B6" w:rsidRDefault="004F29B6"/>
    <w:p w:rsidR="004F29B6" w:rsidRDefault="004F29B6">
      <w:r>
        <w:t>Vyhledej jméno zástupce motýlů, který patří mezi opylovače.</w:t>
      </w:r>
    </w:p>
    <w:p w:rsidR="004F29B6" w:rsidRDefault="004F29B6"/>
    <w:p w:rsidR="004F29B6" w:rsidRPr="00EF2323" w:rsidRDefault="00EF2323">
      <w:pPr>
        <w:rPr>
          <w:b/>
          <w:sz w:val="28"/>
          <w:szCs w:val="28"/>
        </w:rPr>
      </w:pPr>
      <w:r w:rsidRPr="00EF2323">
        <w:rPr>
          <w:b/>
          <w:sz w:val="28"/>
          <w:szCs w:val="28"/>
        </w:rPr>
        <w:t xml:space="preserve">7. </w:t>
      </w:r>
      <w:r w:rsidR="004F29B6" w:rsidRPr="00EF2323">
        <w:rPr>
          <w:b/>
          <w:sz w:val="28"/>
          <w:szCs w:val="28"/>
        </w:rPr>
        <w:t>Označ na schématu písmenem B nebo D zástupce blanokřídlých (B) a dvoukřídlých (D)</w:t>
      </w:r>
    </w:p>
    <w:p w:rsidR="003A723A" w:rsidRPr="003A723A" w:rsidRDefault="003A723A" w:rsidP="003A723A">
      <w:r w:rsidRPr="003A723A">
        <w:rPr>
          <w:noProof/>
          <w:lang w:eastAsia="cs-CZ"/>
        </w:rPr>
        <w:drawing>
          <wp:inline distT="0" distB="0" distL="0" distR="0">
            <wp:extent cx="4984750" cy="3267781"/>
            <wp:effectExtent l="0" t="0" r="6350" b="8890"/>
            <wp:docPr id="4" name="Obrázek 4" descr="C:\Users\Žák\Downloads\17213835828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Žák\Downloads\172138358288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4472" cy="328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D35C4" w:rsidRDefault="003A723A">
      <w:r w:rsidRPr="003A723A">
        <w:t>https://op.europa.eu/webpub/eca/special-reports/pollinators-15-2020/cs/</w:t>
      </w:r>
    </w:p>
    <w:p w:rsidR="002D35C4" w:rsidRDefault="002D35C4">
      <w:r w:rsidRPr="002D35C4">
        <w:rPr>
          <w:noProof/>
          <w:lang w:eastAsia="cs-CZ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Obdélník 3" descr="Vizuální vyhledávací dot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B8CE54" id="Obdélník 3" o:spid="_x0000_s1026" alt="Vizuální vyhledávací dota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Bn4cxX2QIAAN8FAAAOAAAAAAAAAAAAAAAAAC4CAABkcnMvZTJv&#10;RG9jLnhtbFBLAQItABQABgAIAAAAIQBMoOks2AAAAAMBAAAPAAAAAAAAAAAAAAAAADM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</w:p>
    <w:p w:rsidR="004F29B6" w:rsidRDefault="002D35C4">
      <w:r w:rsidRPr="002D35C4">
        <w:rPr>
          <w:noProof/>
          <w:lang w:eastAsia="cs-CZ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Obdélník 1" descr="https://op.europa.eu/webpub/eca/special-reports/pollinators-15-2020/img/cs_fig01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0408" w:rsidRDefault="00170408" w:rsidP="002D35C4">
                            <w:pPr>
                              <w:jc w:val="center"/>
                            </w:pPr>
                            <w:r w:rsidRPr="002D35C4">
                              <w:rPr>
                                <w:noProof/>
                                <w:lang w:eastAsia="cs-CZ"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>
                                      <wp:extent cx="121920" cy="121920"/>
                                      <wp:effectExtent l="0" t="0" r="0" b="0"/>
                                      <wp:docPr id="2" name="Obdélník 2" descr="https://op.europa.eu/webpub/eca/special-reports/pollinators-15-2020/img/cs_fig01.sv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121920" cy="1219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w14:anchorId="05832D61" id="Obdélník 2" o:spid="_x0000_s1026" alt="https://op.europa.eu/webpub/eca/special-reports/pollinators-15-2020/img/cs_fig01.svg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élník 1" o:spid="_x0000_s1026" alt="https://op.europa.eu/webpub/eca/special-reports/pollinators-15-2020/img/cs_fig01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Py5CPH/AgAAIAYAAA4AAAAAAAAAAAAAAAAALgIAAGRycy9lMm9Eb2MueG1sUEsBAi0AFAAGAAgA&#10;AAAhAEyg6SzYAAAAAwEAAA8AAAAAAAAAAAAAAAAAWQUAAGRycy9kb3ducmV2LnhtbFBLBQYAAAAA&#10;BAAEAPMAAABeBgAAAAA=&#10;" filled="f" stroked="f">
                <o:lock v:ext="edit" aspectratio="t"/>
                <v:textbox>
                  <w:txbxContent>
                    <w:p w:rsidR="00170408" w:rsidRDefault="00170408" w:rsidP="002D35C4">
                      <w:pPr>
                        <w:jc w:val="center"/>
                      </w:pPr>
                      <w:r w:rsidRPr="002D35C4">
                        <w:rPr>
                          <w:noProof/>
                          <w:lang w:eastAsia="cs-CZ"/>
                        </w:rPr>
                        <mc:AlternateContent>
                          <mc:Choice Requires="wps">
                            <w:drawing>
                              <wp:inline distT="0" distB="0" distL="0" distR="0">
                                <wp:extent cx="121920" cy="121920"/>
                                <wp:effectExtent l="0" t="0" r="0" b="0"/>
                                <wp:docPr id="2" name="Obdélník 2" descr="https://op.europa.eu/webpub/eca/special-reports/pollinators-15-2020/img/cs_fig01.sv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21920" cy="1219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w14:anchorId="6B1E88D4" id="Obdélník 2" o:spid="_x0000_s1026" alt="https://op.europa.eu/webpub/eca/special-reports/pollinators-15-2020/img/cs_fig01.svg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sectPr w:rsidR="004F2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323" w:rsidRDefault="00EF2323" w:rsidP="00EF2323">
      <w:pPr>
        <w:spacing w:after="0" w:line="240" w:lineRule="auto"/>
      </w:pPr>
      <w:r>
        <w:separator/>
      </w:r>
    </w:p>
  </w:endnote>
  <w:endnote w:type="continuationSeparator" w:id="0">
    <w:p w:rsidR="00EF2323" w:rsidRDefault="00EF2323" w:rsidP="00EF2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323" w:rsidRDefault="00EF2323" w:rsidP="00EF2323">
      <w:pPr>
        <w:spacing w:after="0" w:line="240" w:lineRule="auto"/>
      </w:pPr>
      <w:r>
        <w:separator/>
      </w:r>
    </w:p>
  </w:footnote>
  <w:footnote w:type="continuationSeparator" w:id="0">
    <w:p w:rsidR="00EF2323" w:rsidRDefault="00EF2323" w:rsidP="00EF23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B6"/>
    <w:rsid w:val="00170408"/>
    <w:rsid w:val="002D35C4"/>
    <w:rsid w:val="003A723A"/>
    <w:rsid w:val="004F29B6"/>
    <w:rsid w:val="005D0A0F"/>
    <w:rsid w:val="00CF0503"/>
    <w:rsid w:val="00E75B36"/>
    <w:rsid w:val="00EF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48AFA-AD5C-47A0-B7E4-B739E70E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F2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2323"/>
  </w:style>
  <w:style w:type="paragraph" w:styleId="Zpat">
    <w:name w:val="footer"/>
    <w:basedOn w:val="Normln"/>
    <w:link w:val="ZpatChar"/>
    <w:uiPriority w:val="99"/>
    <w:unhideWhenUsed/>
    <w:rsid w:val="00EF2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2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3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2</cp:revision>
  <dcterms:created xsi:type="dcterms:W3CDTF">2024-08-02T18:29:00Z</dcterms:created>
  <dcterms:modified xsi:type="dcterms:W3CDTF">2024-08-02T18:29:00Z</dcterms:modified>
</cp:coreProperties>
</file>